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7A" w:rsidRDefault="0004367A" w:rsidP="003A1293">
      <w:pPr>
        <w:pStyle w:val="normal-header"/>
        <w:spacing w:line="240" w:lineRule="auto"/>
        <w:ind w:firstLine="0"/>
        <w:jc w:val="center"/>
        <w:rPr>
          <w:b/>
          <w:sz w:val="28"/>
          <w:szCs w:val="28"/>
        </w:rPr>
      </w:pPr>
    </w:p>
    <w:p w:rsidR="0004367A" w:rsidRDefault="0004367A" w:rsidP="003A1293">
      <w:pPr>
        <w:pStyle w:val="normal-header"/>
        <w:spacing w:line="240" w:lineRule="auto"/>
        <w:ind w:firstLine="0"/>
        <w:jc w:val="center"/>
        <w:rPr>
          <w:b/>
          <w:sz w:val="28"/>
          <w:szCs w:val="28"/>
        </w:rPr>
      </w:pPr>
    </w:p>
    <w:p w:rsidR="00C1199F" w:rsidRDefault="00C1199F" w:rsidP="003A1293">
      <w:pPr>
        <w:pStyle w:val="normal-header"/>
        <w:spacing w:line="240" w:lineRule="auto"/>
        <w:ind w:firstLine="0"/>
        <w:jc w:val="center"/>
        <w:rPr>
          <w:b/>
          <w:sz w:val="28"/>
          <w:szCs w:val="28"/>
        </w:rPr>
      </w:pPr>
    </w:p>
    <w:p w:rsidR="00392B1A" w:rsidRPr="003A1293" w:rsidRDefault="00EE5E57" w:rsidP="003A1293">
      <w:pPr>
        <w:pStyle w:val="normal-header"/>
        <w:spacing w:line="240" w:lineRule="auto"/>
        <w:ind w:firstLine="0"/>
        <w:jc w:val="center"/>
        <w:rPr>
          <w:b/>
          <w:sz w:val="28"/>
          <w:szCs w:val="28"/>
        </w:rPr>
      </w:pPr>
      <w:r w:rsidRPr="003A1293">
        <w:rPr>
          <w:b/>
          <w:sz w:val="28"/>
          <w:szCs w:val="28"/>
        </w:rPr>
        <w:t>TOP-</w:t>
      </w:r>
      <w:r w:rsidR="00496C84" w:rsidRPr="003A1293">
        <w:rPr>
          <w:b/>
          <w:sz w:val="28"/>
          <w:szCs w:val="28"/>
        </w:rPr>
        <w:t>2.1.3</w:t>
      </w:r>
      <w:r w:rsidRPr="003A1293">
        <w:rPr>
          <w:b/>
          <w:sz w:val="28"/>
          <w:szCs w:val="28"/>
        </w:rPr>
        <w:t>-1</w:t>
      </w:r>
      <w:r w:rsidR="00496C84" w:rsidRPr="003A1293">
        <w:rPr>
          <w:b/>
          <w:sz w:val="28"/>
          <w:szCs w:val="28"/>
        </w:rPr>
        <w:t>6</w:t>
      </w:r>
      <w:r w:rsidRPr="003A1293">
        <w:rPr>
          <w:b/>
          <w:sz w:val="28"/>
          <w:szCs w:val="28"/>
        </w:rPr>
        <w:t>-SB1-201</w:t>
      </w:r>
      <w:r w:rsidR="00496C84" w:rsidRPr="003A1293">
        <w:rPr>
          <w:b/>
          <w:sz w:val="28"/>
          <w:szCs w:val="28"/>
        </w:rPr>
        <w:t>7</w:t>
      </w:r>
      <w:r w:rsidRPr="003A1293">
        <w:rPr>
          <w:b/>
          <w:sz w:val="28"/>
          <w:szCs w:val="28"/>
        </w:rPr>
        <w:t>-00001</w:t>
      </w:r>
    </w:p>
    <w:p w:rsidR="009D585F" w:rsidRPr="003A1293" w:rsidRDefault="009D585F" w:rsidP="003A1293">
      <w:pPr>
        <w:pStyle w:val="normal-header"/>
        <w:spacing w:line="240" w:lineRule="auto"/>
        <w:ind w:firstLine="0"/>
        <w:jc w:val="center"/>
        <w:rPr>
          <w:b/>
          <w:sz w:val="28"/>
          <w:szCs w:val="28"/>
        </w:rPr>
      </w:pPr>
    </w:p>
    <w:p w:rsidR="00232166" w:rsidRPr="003A1293" w:rsidRDefault="00EE5E57" w:rsidP="003A1293">
      <w:pPr>
        <w:pStyle w:val="normal-header"/>
        <w:spacing w:line="240" w:lineRule="auto"/>
        <w:ind w:right="24" w:firstLine="0"/>
        <w:jc w:val="center"/>
        <w:rPr>
          <w:sz w:val="28"/>
          <w:szCs w:val="28"/>
        </w:rPr>
      </w:pPr>
      <w:r w:rsidRPr="003A1293">
        <w:rPr>
          <w:sz w:val="28"/>
          <w:szCs w:val="28"/>
        </w:rPr>
        <w:t>201</w:t>
      </w:r>
      <w:r w:rsidR="00D70563" w:rsidRPr="003A1293">
        <w:rPr>
          <w:sz w:val="28"/>
          <w:szCs w:val="28"/>
        </w:rPr>
        <w:t>9</w:t>
      </w:r>
      <w:r w:rsidRPr="003A1293">
        <w:rPr>
          <w:sz w:val="28"/>
          <w:szCs w:val="28"/>
        </w:rPr>
        <w:t>.0</w:t>
      </w:r>
      <w:r w:rsidR="005A3661">
        <w:rPr>
          <w:sz w:val="28"/>
          <w:szCs w:val="28"/>
        </w:rPr>
        <w:t>2</w:t>
      </w:r>
      <w:r w:rsidRPr="003A1293">
        <w:rPr>
          <w:sz w:val="28"/>
          <w:szCs w:val="28"/>
        </w:rPr>
        <w:t>.</w:t>
      </w:r>
      <w:r w:rsidR="005A3661">
        <w:rPr>
          <w:sz w:val="28"/>
          <w:szCs w:val="28"/>
        </w:rPr>
        <w:t>1</w:t>
      </w:r>
      <w:r w:rsidR="003A1293">
        <w:rPr>
          <w:sz w:val="28"/>
          <w:szCs w:val="28"/>
        </w:rPr>
        <w:t>1</w:t>
      </w:r>
      <w:r w:rsidRPr="003A1293">
        <w:rPr>
          <w:sz w:val="28"/>
          <w:szCs w:val="28"/>
        </w:rPr>
        <w:t>.</w:t>
      </w:r>
    </w:p>
    <w:p w:rsidR="009D585F" w:rsidRPr="003A1293" w:rsidRDefault="009D585F" w:rsidP="003A1293">
      <w:pPr>
        <w:pStyle w:val="normal-header"/>
        <w:spacing w:line="240" w:lineRule="auto"/>
        <w:ind w:right="24" w:firstLine="0"/>
        <w:rPr>
          <w:sz w:val="28"/>
          <w:szCs w:val="28"/>
        </w:rPr>
      </w:pPr>
    </w:p>
    <w:p w:rsidR="00BC63BE" w:rsidRPr="003A1293" w:rsidRDefault="00EE5E57" w:rsidP="003A1293">
      <w:pPr>
        <w:pStyle w:val="normal-header"/>
        <w:spacing w:line="240" w:lineRule="auto"/>
        <w:ind w:right="24" w:firstLine="0"/>
        <w:jc w:val="center"/>
        <w:rPr>
          <w:b/>
          <w:sz w:val="28"/>
          <w:szCs w:val="28"/>
        </w:rPr>
      </w:pPr>
      <w:r w:rsidRPr="003A1293">
        <w:rPr>
          <w:b/>
          <w:sz w:val="28"/>
          <w:szCs w:val="28"/>
        </w:rPr>
        <w:t>SZABOLCS-SZATMÁR-BEREG MEGYEI ÖNKORMÁNYZAT</w:t>
      </w:r>
    </w:p>
    <w:p w:rsidR="00EE5E57" w:rsidRPr="003A1293" w:rsidRDefault="00EE5E57" w:rsidP="003A1293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center"/>
        <w:rPr>
          <w:sz w:val="28"/>
          <w:szCs w:val="28"/>
        </w:rPr>
      </w:pPr>
      <w:r w:rsidRPr="003A1293">
        <w:rPr>
          <w:sz w:val="28"/>
          <w:szCs w:val="28"/>
        </w:rPr>
        <w:t>„</w:t>
      </w:r>
      <w:r w:rsidR="00496C84" w:rsidRPr="003A1293">
        <w:rPr>
          <w:rFonts w:eastAsia="Times New Roman" w:cs="Arial"/>
          <w:bCs/>
          <w:sz w:val="28"/>
          <w:szCs w:val="28"/>
          <w:lang w:eastAsia="hu-HU"/>
        </w:rPr>
        <w:t>Csapadékvíz elvezetés megvalósítása Tunyogmatolcson</w:t>
      </w:r>
      <w:r w:rsidRPr="003A1293">
        <w:rPr>
          <w:sz w:val="28"/>
          <w:szCs w:val="28"/>
        </w:rPr>
        <w:t>”</w:t>
      </w:r>
    </w:p>
    <w:p w:rsidR="00BC63BE" w:rsidRPr="003A1293" w:rsidRDefault="00BC63BE" w:rsidP="003A1293">
      <w:pPr>
        <w:pStyle w:val="Sajtkzlemny"/>
        <w:tabs>
          <w:tab w:val="clear" w:pos="5670"/>
          <w:tab w:val="left" w:pos="5812"/>
        </w:tabs>
        <w:spacing w:line="240" w:lineRule="auto"/>
        <w:ind w:firstLine="0"/>
        <w:jc w:val="center"/>
        <w:rPr>
          <w:color w:val="404040" w:themeColor="text1" w:themeTint="BF"/>
          <w:szCs w:val="28"/>
          <w:lang w:val="hu-HU" w:eastAsia="hu-HU"/>
        </w:rPr>
      </w:pPr>
    </w:p>
    <w:p w:rsidR="00BC63BE" w:rsidRPr="003A1293" w:rsidRDefault="00BC63BE" w:rsidP="003A1293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noProof w:val="0"/>
          <w:color w:val="404040" w:themeColor="text1" w:themeTint="BF"/>
          <w:szCs w:val="28"/>
          <w:lang w:val="hu-HU"/>
        </w:rPr>
      </w:pPr>
      <w:r w:rsidRPr="003A1293">
        <w:rPr>
          <w:szCs w:val="28"/>
          <w:lang w:val="hu-HU" w:eastAsia="hu-HU"/>
        </w:rPr>
        <w:t>Sajtóközlemény</w:t>
      </w:r>
    </w:p>
    <w:p w:rsidR="005901CF" w:rsidRPr="003A1293" w:rsidRDefault="005901CF" w:rsidP="003A1293">
      <w:pPr>
        <w:pStyle w:val="normal-header"/>
        <w:spacing w:line="240" w:lineRule="auto"/>
        <w:ind w:firstLine="0"/>
        <w:jc w:val="center"/>
        <w:rPr>
          <w:sz w:val="28"/>
          <w:szCs w:val="28"/>
        </w:rPr>
      </w:pPr>
    </w:p>
    <w:p w:rsidR="005901CF" w:rsidRPr="003A1293" w:rsidRDefault="00EE5E57" w:rsidP="003A1293">
      <w:pPr>
        <w:pStyle w:val="normal-header"/>
        <w:spacing w:line="240" w:lineRule="auto"/>
        <w:ind w:firstLine="0"/>
        <w:rPr>
          <w:b/>
          <w:szCs w:val="20"/>
        </w:rPr>
      </w:pPr>
      <w:r w:rsidRPr="003A1293">
        <w:rPr>
          <w:b/>
          <w:szCs w:val="20"/>
        </w:rPr>
        <w:t xml:space="preserve">A Szabolcs-Szatmár-Bereg Megyei Önkormányzat a </w:t>
      </w:r>
      <w:r w:rsidR="00496C84" w:rsidRPr="003A1293">
        <w:rPr>
          <w:b/>
          <w:szCs w:val="20"/>
        </w:rPr>
        <w:t xml:space="preserve">TOP-2.1.3-16-SB1-2017-00001 </w:t>
      </w:r>
      <w:r w:rsidRPr="003A1293">
        <w:rPr>
          <w:b/>
          <w:szCs w:val="20"/>
        </w:rPr>
        <w:t>számú, „</w:t>
      </w:r>
      <w:r w:rsidR="00496C84" w:rsidRPr="003A1293">
        <w:rPr>
          <w:rFonts w:eastAsia="Times New Roman" w:cs="Arial"/>
          <w:b/>
          <w:bCs/>
          <w:szCs w:val="20"/>
          <w:lang w:eastAsia="hu-HU"/>
        </w:rPr>
        <w:t>Csapadékvíz elvezetés megvalósítása Tunyogmatolcson</w:t>
      </w:r>
      <w:r w:rsidRPr="003A1293">
        <w:rPr>
          <w:b/>
          <w:szCs w:val="20"/>
        </w:rPr>
        <w:t>” című projekt</w:t>
      </w:r>
      <w:r w:rsidR="00D70563" w:rsidRPr="003A1293">
        <w:rPr>
          <w:b/>
          <w:szCs w:val="20"/>
        </w:rPr>
        <w:t>jével 332 000 000 Ft összegű, vissza nem térítendő támogatást nyert</w:t>
      </w:r>
      <w:r w:rsidR="00496C84" w:rsidRPr="003A1293">
        <w:rPr>
          <w:b/>
          <w:szCs w:val="20"/>
        </w:rPr>
        <w:t xml:space="preserve"> 2017. december 22-én</w:t>
      </w:r>
      <w:r w:rsidR="001A21CB" w:rsidRPr="003A1293">
        <w:rPr>
          <w:b/>
          <w:szCs w:val="20"/>
        </w:rPr>
        <w:t>. A projekt</w:t>
      </w:r>
      <w:r w:rsidR="00D70563" w:rsidRPr="003A1293">
        <w:rPr>
          <w:b/>
          <w:szCs w:val="20"/>
        </w:rPr>
        <w:t xml:space="preserve"> a Széchenyi 2020 program keretében valósul meg</w:t>
      </w:r>
      <w:r w:rsidRPr="003A1293">
        <w:rPr>
          <w:b/>
          <w:szCs w:val="20"/>
        </w:rPr>
        <w:t>.</w:t>
      </w:r>
    </w:p>
    <w:p w:rsidR="00EE5E57" w:rsidRPr="003A1293" w:rsidRDefault="00EE5E57" w:rsidP="003A1293">
      <w:pPr>
        <w:pStyle w:val="normal-header"/>
        <w:spacing w:line="240" w:lineRule="auto"/>
        <w:ind w:firstLine="0"/>
        <w:rPr>
          <w:rFonts w:cs="Arial"/>
          <w:b/>
          <w:szCs w:val="20"/>
        </w:rPr>
      </w:pPr>
    </w:p>
    <w:p w:rsidR="003A1293" w:rsidRPr="003A1293" w:rsidRDefault="003A1293" w:rsidP="003A1293">
      <w:pPr>
        <w:spacing w:after="0" w:line="240" w:lineRule="auto"/>
        <w:jc w:val="both"/>
        <w:rPr>
          <w:rFonts w:cs="Arial"/>
          <w:szCs w:val="20"/>
        </w:rPr>
      </w:pPr>
      <w:r w:rsidRPr="003A1293">
        <w:rPr>
          <w:rFonts w:cs="Arial"/>
          <w:szCs w:val="20"/>
        </w:rPr>
        <w:t xml:space="preserve">A település tervezett fejlesztéssel érintett területén jelenleg meglévő csapadékvíz csatornarendszer részben elavult, részben a kiépítettség nem megfelelő, amely miatt a jelenleg meglévő csatornák az extrém csapadékosabb időszakban nem tudják a nagyobb mennyiségű csapadékvizet időben elvezetni. A projekt elmaradása esetén a rendszer további állapot romlása várható, a minden évben visszatérő, a vízrendezéssel érintett területen a megfelelő csapadékvíz elvezetés hiánya miatt az alacsonyabban fekvő területeken megjelenő belvíz probléma további fennmaradása várható. </w:t>
      </w:r>
    </w:p>
    <w:p w:rsidR="003A1293" w:rsidRPr="003A1293" w:rsidRDefault="003A1293" w:rsidP="003A1293">
      <w:pPr>
        <w:spacing w:after="0" w:line="240" w:lineRule="auto"/>
        <w:jc w:val="both"/>
        <w:rPr>
          <w:rFonts w:cs="Arial"/>
          <w:szCs w:val="20"/>
        </w:rPr>
      </w:pPr>
    </w:p>
    <w:p w:rsidR="005A3661" w:rsidRDefault="005A3661" w:rsidP="005A3661">
      <w:pPr>
        <w:pStyle w:val="normal-header"/>
        <w:spacing w:line="240" w:lineRule="auto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A fejlesztés révén a projekt célja a lakosság életminőségének javítása, valamint a </w:t>
      </w:r>
      <w:r w:rsidRPr="00805202">
        <w:rPr>
          <w:rFonts w:cs="Arial"/>
          <w:szCs w:val="20"/>
        </w:rPr>
        <w:t>bővítése a belvízkár veszélyeztetettség csökkentése</w:t>
      </w:r>
      <w:r>
        <w:rPr>
          <w:rFonts w:cs="Arial"/>
          <w:szCs w:val="20"/>
        </w:rPr>
        <w:t>.</w:t>
      </w:r>
    </w:p>
    <w:p w:rsidR="005A3661" w:rsidRPr="00805202" w:rsidRDefault="005A3661" w:rsidP="005A3661">
      <w:pPr>
        <w:spacing w:after="0" w:line="240" w:lineRule="auto"/>
        <w:jc w:val="both"/>
        <w:rPr>
          <w:rFonts w:cs="Arial"/>
          <w:szCs w:val="20"/>
        </w:rPr>
      </w:pPr>
      <w:r w:rsidRPr="00805202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Pr="00805202">
        <w:rPr>
          <w:rFonts w:cs="Arial"/>
          <w:szCs w:val="20"/>
        </w:rPr>
        <w:t>tervezett csatorna</w:t>
      </w:r>
      <w:r>
        <w:rPr>
          <w:rFonts w:cs="Arial"/>
          <w:szCs w:val="20"/>
        </w:rPr>
        <w:t>fejlesztéssel</w:t>
      </w:r>
      <w:r w:rsidRPr="00805202">
        <w:rPr>
          <w:rFonts w:cs="Arial"/>
          <w:szCs w:val="20"/>
        </w:rPr>
        <w:t xml:space="preserve"> érintett </w:t>
      </w:r>
      <w:r w:rsidR="00A110DE">
        <w:rPr>
          <w:rFonts w:cs="Arial"/>
          <w:szCs w:val="20"/>
        </w:rPr>
        <w:t xml:space="preserve">területen </w:t>
      </w:r>
      <w:r w:rsidRPr="00805202">
        <w:rPr>
          <w:rFonts w:cs="Arial"/>
          <w:szCs w:val="20"/>
        </w:rPr>
        <w:t>összesen</w:t>
      </w:r>
      <w:r w:rsidRPr="00805202">
        <w:rPr>
          <w:rFonts w:cs="Arial"/>
          <w:color w:val="FF0000"/>
          <w:szCs w:val="20"/>
        </w:rPr>
        <w:t xml:space="preserve"> </w:t>
      </w:r>
      <w:r w:rsidRPr="00805202">
        <w:rPr>
          <w:rFonts w:cs="Arial"/>
          <w:szCs w:val="20"/>
        </w:rPr>
        <w:t>7</w:t>
      </w:r>
      <w:r w:rsidR="00A110DE">
        <w:rPr>
          <w:rFonts w:cs="Arial"/>
          <w:szCs w:val="20"/>
        </w:rPr>
        <w:t>6</w:t>
      </w:r>
      <w:r w:rsidRPr="00805202">
        <w:rPr>
          <w:rFonts w:cs="Arial"/>
          <w:color w:val="FF0000"/>
          <w:szCs w:val="20"/>
        </w:rPr>
        <w:t xml:space="preserve"> </w:t>
      </w:r>
      <w:r w:rsidRPr="00805202">
        <w:rPr>
          <w:rFonts w:cs="Arial"/>
          <w:szCs w:val="20"/>
        </w:rPr>
        <w:t>db ingatlan található, melyek közül 63 lakóház, 12 üzlethelyiség</w:t>
      </w:r>
      <w:r w:rsidR="00A110DE">
        <w:rPr>
          <w:rFonts w:cs="Arial"/>
          <w:szCs w:val="20"/>
        </w:rPr>
        <w:t>, valamint</w:t>
      </w:r>
      <w:r w:rsidRPr="00805202">
        <w:rPr>
          <w:rFonts w:cs="Arial"/>
          <w:szCs w:val="20"/>
        </w:rPr>
        <w:t xml:space="preserve"> a területen található a Tunyogi Református Egyházközösség temploma.</w:t>
      </w:r>
    </w:p>
    <w:p w:rsidR="005A3661" w:rsidRDefault="005A3661" w:rsidP="005A3661">
      <w:pPr>
        <w:spacing w:after="0" w:line="240" w:lineRule="auto"/>
        <w:jc w:val="both"/>
        <w:rPr>
          <w:rFonts w:cs="Arial"/>
          <w:szCs w:val="20"/>
        </w:rPr>
      </w:pPr>
    </w:p>
    <w:p w:rsidR="005A3661" w:rsidRDefault="005A3661" w:rsidP="005A3661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3A1293" w:rsidRPr="003A1293" w:rsidRDefault="003A1293" w:rsidP="00C7502F">
      <w:pPr>
        <w:spacing w:after="0" w:line="240" w:lineRule="auto"/>
        <w:jc w:val="center"/>
        <w:rPr>
          <w:bCs/>
          <w:szCs w:val="20"/>
        </w:rPr>
      </w:pPr>
      <w:r w:rsidRPr="003A1293">
        <w:rPr>
          <w:noProof/>
          <w:szCs w:val="20"/>
          <w:lang w:eastAsia="hu-HU"/>
        </w:rPr>
        <w:drawing>
          <wp:inline distT="0" distB="0" distL="0" distR="0" wp14:anchorId="00D1CCBE" wp14:editId="0BA83579">
            <wp:extent cx="3571875" cy="1578959"/>
            <wp:effectExtent l="0" t="0" r="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031" cy="158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93" w:rsidRPr="003A1293" w:rsidRDefault="00DE58AD" w:rsidP="003A1293">
      <w:pPr>
        <w:spacing w:after="0" w:line="240" w:lineRule="auto"/>
        <w:jc w:val="center"/>
        <w:rPr>
          <w:bCs/>
          <w:i/>
          <w:szCs w:val="20"/>
        </w:rPr>
      </w:pPr>
      <w:r>
        <w:rPr>
          <w:bCs/>
          <w:i/>
          <w:szCs w:val="20"/>
        </w:rPr>
        <w:t>A</w:t>
      </w:r>
      <w:r w:rsidR="003A1293" w:rsidRPr="003A1293">
        <w:rPr>
          <w:bCs/>
          <w:i/>
          <w:szCs w:val="20"/>
        </w:rPr>
        <w:t xml:space="preserve"> beruházás Széchenyi utcai helyszíne</w:t>
      </w:r>
    </w:p>
    <w:p w:rsidR="0004367A" w:rsidRDefault="0004367A" w:rsidP="003A1293">
      <w:pPr>
        <w:spacing w:after="0" w:line="240" w:lineRule="auto"/>
        <w:jc w:val="both"/>
        <w:rPr>
          <w:bCs/>
          <w:szCs w:val="20"/>
        </w:rPr>
      </w:pPr>
    </w:p>
    <w:p w:rsidR="003A1293" w:rsidRPr="003A1293" w:rsidRDefault="003A1293" w:rsidP="00C7502F">
      <w:pPr>
        <w:spacing w:after="0" w:line="240" w:lineRule="auto"/>
        <w:jc w:val="center"/>
        <w:rPr>
          <w:bCs/>
          <w:szCs w:val="20"/>
        </w:rPr>
      </w:pPr>
      <w:r w:rsidRPr="003A1293">
        <w:rPr>
          <w:noProof/>
          <w:szCs w:val="20"/>
          <w:lang w:eastAsia="hu-HU"/>
        </w:rPr>
        <w:drawing>
          <wp:inline distT="0" distB="0" distL="0" distR="0" wp14:anchorId="512AC0C1" wp14:editId="70319742">
            <wp:extent cx="3705225" cy="1512712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04" cy="152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93" w:rsidRPr="003A1293" w:rsidRDefault="00DE58AD" w:rsidP="003A1293">
      <w:pPr>
        <w:spacing w:after="0" w:line="240" w:lineRule="auto"/>
        <w:jc w:val="center"/>
        <w:rPr>
          <w:bCs/>
          <w:i/>
          <w:szCs w:val="20"/>
        </w:rPr>
      </w:pPr>
      <w:r>
        <w:rPr>
          <w:bCs/>
          <w:i/>
          <w:szCs w:val="20"/>
        </w:rPr>
        <w:t>A</w:t>
      </w:r>
      <w:r w:rsidR="003A1293" w:rsidRPr="003A1293">
        <w:rPr>
          <w:bCs/>
          <w:i/>
          <w:szCs w:val="20"/>
        </w:rPr>
        <w:t xml:space="preserve"> beruházás Rózsa Sándor utcai helyszíne</w:t>
      </w:r>
    </w:p>
    <w:p w:rsidR="003A1293" w:rsidRPr="003A1293" w:rsidRDefault="003A1293" w:rsidP="003A1293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C1199F" w:rsidRDefault="00C1199F" w:rsidP="00C1199F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C1199F" w:rsidRDefault="00C1199F" w:rsidP="00C1199F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C1199F" w:rsidRDefault="00C1199F" w:rsidP="00C1199F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C1199F" w:rsidRDefault="00C1199F" w:rsidP="00C1199F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C1199F" w:rsidRDefault="00C1199F" w:rsidP="00C1199F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C1199F" w:rsidRDefault="00C1199F" w:rsidP="00C1199F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C1199F" w:rsidRDefault="00C1199F" w:rsidP="00C1199F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C1199F" w:rsidRDefault="00C1199F" w:rsidP="00C1199F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C1199F" w:rsidRDefault="00C1199F" w:rsidP="00C1199F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C1199F" w:rsidRDefault="00C1199F" w:rsidP="00C1199F">
      <w:pPr>
        <w:pStyle w:val="normal-header"/>
        <w:spacing w:line="240" w:lineRule="auto"/>
        <w:ind w:firstLine="0"/>
        <w:rPr>
          <w:rFonts w:cs="Arial"/>
          <w:szCs w:val="20"/>
        </w:rPr>
      </w:pPr>
      <w:r w:rsidRPr="00805202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beruházás megvalósítására irányuló</w:t>
      </w:r>
      <w:r w:rsidRPr="00805202">
        <w:rPr>
          <w:rFonts w:cs="Arial"/>
          <w:szCs w:val="20"/>
        </w:rPr>
        <w:t xml:space="preserve"> közbeszerzési eljárás eredményesen lezajlott, a vállalkoz</w:t>
      </w:r>
      <w:r>
        <w:rPr>
          <w:rFonts w:cs="Arial"/>
          <w:szCs w:val="20"/>
        </w:rPr>
        <w:t>ási</w:t>
      </w:r>
      <w:r w:rsidRPr="00805202">
        <w:rPr>
          <w:rFonts w:cs="Arial"/>
          <w:szCs w:val="20"/>
        </w:rPr>
        <w:t xml:space="preserve"> szerződés megkötésre került</w:t>
      </w:r>
      <w:r>
        <w:rPr>
          <w:rFonts w:cs="Arial"/>
          <w:szCs w:val="20"/>
        </w:rPr>
        <w:t>, a kivitelezés 2018. decemberében elérte a 75%-os szintet</w:t>
      </w:r>
      <w:r w:rsidRPr="00805202">
        <w:rPr>
          <w:rFonts w:cs="Arial"/>
          <w:szCs w:val="20"/>
        </w:rPr>
        <w:t>.</w:t>
      </w:r>
    </w:p>
    <w:p w:rsidR="00C1199F" w:rsidRDefault="00C1199F" w:rsidP="00C1199F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C1199F" w:rsidRPr="00805202" w:rsidRDefault="00C1199F" w:rsidP="00C1199F">
      <w:pPr>
        <w:spacing w:after="0" w:line="240" w:lineRule="auto"/>
        <w:jc w:val="both"/>
        <w:rPr>
          <w:rFonts w:cs="Arial"/>
          <w:szCs w:val="20"/>
        </w:rPr>
      </w:pPr>
      <w:r w:rsidRPr="00805202">
        <w:rPr>
          <w:rFonts w:cs="Arial"/>
          <w:szCs w:val="20"/>
        </w:rPr>
        <w:t>A projekt keretében szemléletformáló programok</w:t>
      </w:r>
      <w:r>
        <w:rPr>
          <w:rFonts w:cs="Arial"/>
          <w:szCs w:val="20"/>
        </w:rPr>
        <w:t xml:space="preserve"> támogatását tervezi a Megyei Önkormányzat</w:t>
      </w:r>
      <w:r w:rsidRPr="00805202">
        <w:rPr>
          <w:rFonts w:cs="Arial"/>
          <w:szCs w:val="20"/>
        </w:rPr>
        <w:t xml:space="preserve"> a környezet és klímatudatos gondolkodás erősítését segít</w:t>
      </w:r>
      <w:r>
        <w:rPr>
          <w:rFonts w:cs="Arial"/>
          <w:szCs w:val="20"/>
        </w:rPr>
        <w:t>ve</w:t>
      </w:r>
      <w:r w:rsidRPr="00805202">
        <w:rPr>
          <w:rFonts w:cs="Arial"/>
          <w:szCs w:val="20"/>
        </w:rPr>
        <w:t xml:space="preserve"> a lakosság körében</w:t>
      </w:r>
      <w:r>
        <w:rPr>
          <w:rFonts w:cs="Arial"/>
          <w:szCs w:val="20"/>
        </w:rPr>
        <w:t>, cél a környezettudatosság</w:t>
      </w:r>
      <w:r w:rsidRPr="00805202">
        <w:rPr>
          <w:rFonts w:cs="Arial"/>
          <w:szCs w:val="20"/>
        </w:rPr>
        <w:t xml:space="preserve"> a lakosság információellátottságának javítás</w:t>
      </w:r>
      <w:r>
        <w:rPr>
          <w:rFonts w:cs="Arial"/>
          <w:szCs w:val="20"/>
        </w:rPr>
        <w:t>ával</w:t>
      </w:r>
      <w:r w:rsidRPr="00805202">
        <w:rPr>
          <w:rFonts w:cs="Arial"/>
          <w:szCs w:val="20"/>
        </w:rPr>
        <w:t>, figyelmének felkeltés</w:t>
      </w:r>
      <w:r>
        <w:rPr>
          <w:rFonts w:cs="Arial"/>
          <w:szCs w:val="20"/>
        </w:rPr>
        <w:t>ével</w:t>
      </w:r>
      <w:r w:rsidRPr="00805202">
        <w:rPr>
          <w:rFonts w:cs="Arial"/>
          <w:szCs w:val="20"/>
        </w:rPr>
        <w:t>, az egyéni szerepvállalás ösztönzés</w:t>
      </w:r>
      <w:r>
        <w:rPr>
          <w:rFonts w:cs="Arial"/>
          <w:szCs w:val="20"/>
        </w:rPr>
        <w:t>ével</w:t>
      </w:r>
      <w:bookmarkStart w:id="0" w:name="_GoBack"/>
      <w:bookmarkEnd w:id="0"/>
      <w:r w:rsidRPr="00805202">
        <w:rPr>
          <w:rFonts w:cs="Arial"/>
          <w:szCs w:val="20"/>
        </w:rPr>
        <w:t>.</w:t>
      </w:r>
    </w:p>
    <w:p w:rsidR="00963C9B" w:rsidRPr="003A1293" w:rsidRDefault="00963C9B" w:rsidP="003A1293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1A21CB" w:rsidRPr="003A1293" w:rsidRDefault="001A21CB" w:rsidP="003A1293">
      <w:pPr>
        <w:tabs>
          <w:tab w:val="left" w:pos="3828"/>
        </w:tabs>
        <w:spacing w:after="0" w:line="240" w:lineRule="auto"/>
        <w:jc w:val="both"/>
        <w:rPr>
          <w:rFonts w:cs="Arial"/>
          <w:szCs w:val="20"/>
        </w:rPr>
      </w:pPr>
      <w:r w:rsidRPr="003A1293">
        <w:rPr>
          <w:rFonts w:cs="Arial"/>
          <w:szCs w:val="20"/>
        </w:rPr>
        <w:t>A projekt azonosító száma:</w:t>
      </w:r>
      <w:r w:rsidRPr="003A1293">
        <w:rPr>
          <w:rFonts w:cs="Arial"/>
          <w:szCs w:val="20"/>
        </w:rPr>
        <w:tab/>
      </w:r>
      <w:r w:rsidRPr="003A1293">
        <w:rPr>
          <w:szCs w:val="20"/>
        </w:rPr>
        <w:t>TOP-2.1.3-16-SB1-2017-00001</w:t>
      </w:r>
    </w:p>
    <w:p w:rsidR="001A21CB" w:rsidRPr="003A1293" w:rsidRDefault="001A21CB" w:rsidP="003A1293">
      <w:pPr>
        <w:pStyle w:val="normal-header"/>
        <w:tabs>
          <w:tab w:val="left" w:pos="3828"/>
        </w:tabs>
        <w:spacing w:line="240" w:lineRule="auto"/>
        <w:ind w:firstLine="0"/>
        <w:rPr>
          <w:rFonts w:cs="Arial"/>
          <w:szCs w:val="20"/>
        </w:rPr>
      </w:pPr>
      <w:r w:rsidRPr="003A1293">
        <w:rPr>
          <w:rFonts w:cs="Arial"/>
          <w:szCs w:val="20"/>
        </w:rPr>
        <w:t>Kedvezményezett neve:</w:t>
      </w:r>
      <w:r w:rsidRPr="003A1293">
        <w:rPr>
          <w:rFonts w:cs="Arial"/>
          <w:szCs w:val="20"/>
        </w:rPr>
        <w:tab/>
        <w:t>Szabolcs-Szatmár-Bereg Megyei Önkormányzat</w:t>
      </w:r>
    </w:p>
    <w:p w:rsidR="001A21CB" w:rsidRPr="003A1293" w:rsidRDefault="001A21CB" w:rsidP="003A1293">
      <w:pPr>
        <w:pStyle w:val="normal-header"/>
        <w:tabs>
          <w:tab w:val="left" w:pos="3828"/>
        </w:tabs>
        <w:spacing w:line="240" w:lineRule="auto"/>
        <w:ind w:firstLine="0"/>
        <w:rPr>
          <w:rFonts w:cs="Arial"/>
          <w:szCs w:val="20"/>
        </w:rPr>
      </w:pPr>
      <w:r w:rsidRPr="003A1293">
        <w:rPr>
          <w:rFonts w:cs="Arial"/>
          <w:szCs w:val="20"/>
        </w:rPr>
        <w:t>Megvalósítás helyszíne:</w:t>
      </w:r>
      <w:r w:rsidRPr="003A1293">
        <w:rPr>
          <w:rFonts w:cs="Arial"/>
          <w:szCs w:val="20"/>
        </w:rPr>
        <w:tab/>
        <w:t>Tunyogmatolcs</w:t>
      </w:r>
    </w:p>
    <w:p w:rsidR="001A21CB" w:rsidRPr="003A1293" w:rsidRDefault="001A21CB" w:rsidP="003A1293">
      <w:pPr>
        <w:pStyle w:val="normal-header"/>
        <w:tabs>
          <w:tab w:val="left" w:pos="3828"/>
        </w:tabs>
        <w:spacing w:line="240" w:lineRule="auto"/>
        <w:ind w:firstLine="0"/>
        <w:rPr>
          <w:rFonts w:cs="Arial"/>
          <w:szCs w:val="20"/>
        </w:rPr>
      </w:pPr>
      <w:r w:rsidRPr="003A1293">
        <w:rPr>
          <w:rFonts w:cs="Arial"/>
          <w:szCs w:val="20"/>
        </w:rPr>
        <w:t>A projekt várható befejezésének dátuma:</w:t>
      </w:r>
      <w:r w:rsidRPr="003A1293">
        <w:rPr>
          <w:rFonts w:cs="Arial"/>
          <w:szCs w:val="20"/>
        </w:rPr>
        <w:tab/>
        <w:t>2019. augusztus 31.</w:t>
      </w:r>
    </w:p>
    <w:sectPr w:rsidR="001A21CB" w:rsidRPr="003A1293" w:rsidSect="00C7502F">
      <w:headerReference w:type="default" r:id="rId8"/>
      <w:footerReference w:type="default" r:id="rId9"/>
      <w:pgSz w:w="11906" w:h="16838" w:code="9"/>
      <w:pgMar w:top="993" w:right="1134" w:bottom="1134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F6" w:rsidRDefault="005A28F6" w:rsidP="00AB4900">
      <w:pPr>
        <w:spacing w:after="0" w:line="240" w:lineRule="auto"/>
      </w:pPr>
      <w:r>
        <w:separator/>
      </w:r>
    </w:p>
  </w:endnote>
  <w:endnote w:type="continuationSeparator" w:id="0">
    <w:p w:rsidR="005A28F6" w:rsidRDefault="005A28F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F6" w:rsidRDefault="005A28F6" w:rsidP="00AB4900">
      <w:pPr>
        <w:spacing w:after="0" w:line="240" w:lineRule="auto"/>
      </w:pPr>
      <w:r>
        <w:separator/>
      </w:r>
    </w:p>
  </w:footnote>
  <w:footnote w:type="continuationSeparator" w:id="0">
    <w:p w:rsidR="005A28F6" w:rsidRDefault="005A28F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00" w:rsidRPr="00AB4900" w:rsidRDefault="006734FC" w:rsidP="0004367A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900"/>
    <w:rsid w:val="000018FF"/>
    <w:rsid w:val="0004367A"/>
    <w:rsid w:val="00045F17"/>
    <w:rsid w:val="00081A6B"/>
    <w:rsid w:val="000B2CD5"/>
    <w:rsid w:val="000F4E96"/>
    <w:rsid w:val="00111913"/>
    <w:rsid w:val="00113329"/>
    <w:rsid w:val="00146ACE"/>
    <w:rsid w:val="001A21CB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1293"/>
    <w:rsid w:val="003D5F77"/>
    <w:rsid w:val="004370CA"/>
    <w:rsid w:val="00452241"/>
    <w:rsid w:val="00454542"/>
    <w:rsid w:val="00496C84"/>
    <w:rsid w:val="004C625A"/>
    <w:rsid w:val="00522599"/>
    <w:rsid w:val="005901CF"/>
    <w:rsid w:val="005A28F6"/>
    <w:rsid w:val="005A3661"/>
    <w:rsid w:val="005D030D"/>
    <w:rsid w:val="005E2EDE"/>
    <w:rsid w:val="00645C62"/>
    <w:rsid w:val="006610E7"/>
    <w:rsid w:val="006734FC"/>
    <w:rsid w:val="006A1E4D"/>
    <w:rsid w:val="006C0217"/>
    <w:rsid w:val="006D0ADF"/>
    <w:rsid w:val="0078269C"/>
    <w:rsid w:val="007A6928"/>
    <w:rsid w:val="007C2E5E"/>
    <w:rsid w:val="00802813"/>
    <w:rsid w:val="00805202"/>
    <w:rsid w:val="00816521"/>
    <w:rsid w:val="008B5441"/>
    <w:rsid w:val="009039F9"/>
    <w:rsid w:val="00922FBD"/>
    <w:rsid w:val="00963C9B"/>
    <w:rsid w:val="009B38F5"/>
    <w:rsid w:val="009C486D"/>
    <w:rsid w:val="009D2C62"/>
    <w:rsid w:val="009D585F"/>
    <w:rsid w:val="00A06EA7"/>
    <w:rsid w:val="00A110DE"/>
    <w:rsid w:val="00A422D2"/>
    <w:rsid w:val="00A46013"/>
    <w:rsid w:val="00A54B1C"/>
    <w:rsid w:val="00A63A25"/>
    <w:rsid w:val="00A90A14"/>
    <w:rsid w:val="00AA47F4"/>
    <w:rsid w:val="00AB0983"/>
    <w:rsid w:val="00AB4900"/>
    <w:rsid w:val="00AC5B21"/>
    <w:rsid w:val="00AD1831"/>
    <w:rsid w:val="00AE2160"/>
    <w:rsid w:val="00B0435E"/>
    <w:rsid w:val="00B50ED9"/>
    <w:rsid w:val="00BA730B"/>
    <w:rsid w:val="00BC63BE"/>
    <w:rsid w:val="00C1199F"/>
    <w:rsid w:val="00C573C0"/>
    <w:rsid w:val="00C7502F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0563"/>
    <w:rsid w:val="00DB4D8C"/>
    <w:rsid w:val="00DC0ECD"/>
    <w:rsid w:val="00DE58AD"/>
    <w:rsid w:val="00E824DA"/>
    <w:rsid w:val="00E97D29"/>
    <w:rsid w:val="00EA2F16"/>
    <w:rsid w:val="00EA2FD1"/>
    <w:rsid w:val="00EB616A"/>
    <w:rsid w:val="00EE5E57"/>
    <w:rsid w:val="00F22288"/>
    <w:rsid w:val="00F43972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920953"/>
  <w15:docId w15:val="{8F12F857-9F73-4F23-AAC2-80BC93C6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47F4"/>
  </w:style>
  <w:style w:type="paragraph" w:styleId="Cmsor3">
    <w:name w:val="heading 3"/>
    <w:basedOn w:val="Norml"/>
    <w:link w:val="Cmsor3Char"/>
    <w:uiPriority w:val="9"/>
    <w:qFormat/>
    <w:rsid w:val="007C2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7C2E5E"/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Illés Angéla</cp:lastModifiedBy>
  <cp:revision>15</cp:revision>
  <cp:lastPrinted>2019-02-08T10:46:00Z</cp:lastPrinted>
  <dcterms:created xsi:type="dcterms:W3CDTF">2018-06-13T07:32:00Z</dcterms:created>
  <dcterms:modified xsi:type="dcterms:W3CDTF">2019-02-18T13:02:00Z</dcterms:modified>
</cp:coreProperties>
</file>